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Jueves, 3 de marzo de 2022</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rPr>
      </w:pPr>
      <w:r>
        <w:rPr>
          <w:sz w:val="36"/>
          <w:szCs w:val="36"/>
        </w:rPr>
        <w:t>NOTA DE PRENS</w:t>
      </w:r>
      <w:r>
        <w:rPr>
          <w:sz w:val="36"/>
          <w:szCs w:val="36"/>
          <w:lang w:val="es-ES_tradnl"/>
        </w:rPr>
        <w:t>A</w:t>
      </w:r>
    </w:p>
    <w:p>
      <w:pPr>
        <w:pStyle w:val="Cuerpo"/>
      </w:pPr>
    </w:p>
    <w:p>
      <w:pPr>
        <w:pStyle w:val="Cuerpo"/>
        <w:spacing w:line="216" w:lineRule="auto"/>
        <w:rPr>
          <w:rStyle w:val="Ninguno"/>
          <w:rFonts w:ascii="Verdana" w:hAnsi="Verdana"/>
          <w:b/>
          <w:bCs/>
          <w:kern w:val="36"/>
          <w:sz w:val="52"/>
          <w:szCs w:val="52"/>
          <w:lang w:val="es-ES_tradnl"/>
        </w:rPr>
      </w:pPr>
      <w:bookmarkStart w:id="0" w:name="_GoBack"/>
      <w:r>
        <w:rPr>
          <w:rStyle w:val="Ninguno"/>
          <w:rFonts w:ascii="Verdana" w:hAnsi="Verdana"/>
          <w:b/>
          <w:bCs/>
          <w:kern w:val="36"/>
          <w:sz w:val="52"/>
          <w:szCs w:val="52"/>
          <w:lang w:val="es-ES_tradnl"/>
        </w:rPr>
        <w:t>El municipio presenta una nueva edición de la campaña “Agentes de Cambio. Igualdad de Género 2022”</w:t>
      </w:r>
    </w:p>
    <w:bookmarkEnd w:id="0"/>
    <w:p>
      <w:pPr>
        <w:pStyle w:val="Cuerpo"/>
        <w:spacing w:line="216" w:lineRule="auto"/>
        <w:jc w:val="center"/>
        <w:rPr>
          <w:rStyle w:val="Ninguno"/>
          <w:rFonts w:ascii="Verdana" w:hAnsi="Verdana"/>
          <w:b/>
          <w:bCs/>
          <w:kern w:val="36"/>
          <w:sz w:val="48"/>
          <w:szCs w:val="48"/>
          <w:lang w:val="es-ES_tradnl"/>
        </w:rPr>
      </w:pPr>
    </w:p>
    <w:p>
      <w:pPr>
        <w:pStyle w:val="Cuerpo"/>
        <w:spacing w:line="216" w:lineRule="auto"/>
        <w:jc w:val="both"/>
        <w:rPr>
          <w:rStyle w:val="Ninguno"/>
          <w:rFonts w:ascii="Verdana" w:eastAsia="News Gothic MT" w:hAnsi="Verdana" w:cs="News Gothic MT"/>
          <w:b/>
          <w:bCs/>
          <w:kern w:val="36"/>
          <w:szCs w:val="52"/>
        </w:rPr>
      </w:pPr>
      <w:r>
        <w:rPr>
          <w:rStyle w:val="Ninguno"/>
          <w:rFonts w:ascii="Verdana" w:hAnsi="Verdana"/>
          <w:b/>
          <w:bCs/>
          <w:kern w:val="36"/>
          <w:szCs w:val="48"/>
          <w:lang w:val="es-ES_tradnl"/>
        </w:rPr>
        <w:t xml:space="preserve">A través de la misma, el municipio albergará numerosos actos y actividades con motivo de la celebración del Día Internacional de la Mujer -8 de marzo- </w:t>
      </w:r>
    </w:p>
    <w:p>
      <w:pPr>
        <w:pStyle w:val="Cuerpo"/>
        <w:rPr>
          <w:rFonts w:ascii="Verdana" w:eastAsia="News Gothic MT" w:hAnsi="Verdana" w:cs="News Gothic MT"/>
          <w:kern w:val="36"/>
        </w:rPr>
      </w:pPr>
    </w:p>
    <w:p>
      <w:pPr>
        <w:pStyle w:val="NormalWeb"/>
        <w:spacing w:before="0" w:beforeAutospacing="0" w:after="240" w:afterAutospacing="0"/>
        <w:jc w:val="both"/>
        <w:rPr>
          <w:rFonts w:ascii="Verdana" w:hAnsi="Verdana" w:cs="Arial"/>
          <w:sz w:val="28"/>
          <w:szCs w:val="28"/>
        </w:rPr>
      </w:pPr>
      <w:r>
        <w:rPr>
          <w:rFonts w:ascii="Verdana" w:hAnsi="Verdana" w:cs="Arial"/>
          <w:sz w:val="28"/>
          <w:szCs w:val="28"/>
        </w:rPr>
        <w:t xml:space="preserve">El Ayuntamiento de Santiago del Teide organiza, en colaboración con diferentes entidades, una nueva edición de la campaña “Agentes de Cambio. Igualdad de Género 2022”, la cual integra dentro de su programación diversos actos y actividades que se desarrollarán con motivo de la conmemoración del Día Internacional de la Mujer, que se celebra cada 8 de marzo. </w:t>
      </w:r>
    </w:p>
    <w:p>
      <w:pPr>
        <w:jc w:val="both"/>
        <w:rPr>
          <w:rFonts w:ascii="Verdana" w:hAnsi="Verdana"/>
          <w:sz w:val="28"/>
          <w:szCs w:val="28"/>
        </w:rPr>
      </w:pPr>
      <w:r>
        <w:rPr>
          <w:rFonts w:ascii="Verdana" w:hAnsi="Verdana" w:cs="Arial"/>
          <w:sz w:val="28"/>
          <w:szCs w:val="28"/>
        </w:rPr>
        <w:t xml:space="preserve">Así pues, a través de la mencionada iniciativa, desde el consistorio se pretenden </w:t>
      </w:r>
      <w:r>
        <w:rPr>
          <w:rFonts w:ascii="Verdana" w:hAnsi="Verdana"/>
          <w:sz w:val="28"/>
          <w:szCs w:val="28"/>
        </w:rPr>
        <w:t xml:space="preserve">conmemorar los derechos de las mujeres, la reivindicación de la lucha por la igualdad de géneros así como el importante rol de la mujer en la historia y nuestra sociedad. </w:t>
      </w:r>
    </w:p>
    <w:p>
      <w:pPr>
        <w:pStyle w:val="NormalWeb"/>
        <w:spacing w:after="240"/>
        <w:jc w:val="both"/>
        <w:rPr>
          <w:rFonts w:ascii="Verdana" w:hAnsi="Verdana" w:cs="Arial"/>
          <w:sz w:val="28"/>
          <w:szCs w:val="28"/>
        </w:rPr>
      </w:pPr>
      <w:r>
        <w:rPr>
          <w:rFonts w:ascii="Verdana" w:hAnsi="Verdana" w:cs="Arial"/>
          <w:sz w:val="28"/>
          <w:szCs w:val="28"/>
        </w:rPr>
        <w:t xml:space="preserve">En este sentido, la programación ha dado comienzo, recientemente, con la inauguración de una exposición de fotografías denominada "Mujeres en Mayúsculas" y "Mujeres Rurales" de la fotógrafa </w:t>
      </w:r>
      <w:r>
        <w:rPr>
          <w:rStyle w:val="d2edcug0"/>
          <w:rFonts w:ascii="Verdana" w:hAnsi="Verdana"/>
          <w:sz w:val="28"/>
          <w:szCs w:val="28"/>
        </w:rPr>
        <w:t xml:space="preserve">Mónica Rodríguez Medina </w:t>
      </w:r>
      <w:r>
        <w:rPr>
          <w:rFonts w:ascii="Verdana" w:hAnsi="Verdana" w:cs="Arial"/>
          <w:sz w:val="28"/>
          <w:szCs w:val="28"/>
        </w:rPr>
        <w:t>que estará expuesta en el Museo del Pescador de Puerto de Santiago hasta el 30 de marzo. Asimismo, hasta el 31 de marzo, las bibliotecas municipales contarán con un espacio de lectura denominado "Rincón Violeta".</w:t>
      </w:r>
    </w:p>
    <w:p>
      <w:pPr>
        <w:pStyle w:val="NormalWeb"/>
        <w:spacing w:after="240"/>
        <w:jc w:val="both"/>
        <w:rPr>
          <w:rFonts w:ascii="Verdana" w:hAnsi="Verdana" w:cs="Arial"/>
          <w:sz w:val="28"/>
          <w:szCs w:val="28"/>
        </w:rPr>
      </w:pPr>
      <w:r>
        <w:rPr>
          <w:rFonts w:ascii="Verdana" w:hAnsi="Verdana" w:cs="Arial"/>
          <w:sz w:val="28"/>
          <w:szCs w:val="28"/>
        </w:rPr>
        <w:lastRenderedPageBreak/>
        <w:t>El 4 de marzo, en horario de 11:00 a 13.00 horas, en el Centro Social de Tamaimo se desarrollará el Festival de Cine Femenino de Canarias " Women Time" que está dirigido al alumnado del IES Tamaimo.</w:t>
      </w:r>
    </w:p>
    <w:p>
      <w:pPr>
        <w:pStyle w:val="NormalWeb"/>
        <w:spacing w:after="240"/>
        <w:jc w:val="both"/>
        <w:rPr>
          <w:rFonts w:ascii="Verdana" w:hAnsi="Verdana" w:cs="Arial"/>
          <w:sz w:val="28"/>
          <w:szCs w:val="28"/>
        </w:rPr>
      </w:pPr>
      <w:r>
        <w:rPr>
          <w:rFonts w:ascii="Verdana" w:hAnsi="Verdana" w:cs="Arial"/>
          <w:sz w:val="28"/>
          <w:szCs w:val="28"/>
        </w:rPr>
        <w:t>El 8 de marzo, Día Internacional de La Mujer, se proyectará un video oficial de la campaña en las redes sociales del Ayuntamiento. A partir de las 17.30 horas, en el Hotel La Casona del Patio, se hará entrega de los premios Concepción García Suárez 2022 en el que recogerá la distinción honorífica Doña Raquel Navarro y Doña Mría José Plasencia( sumilleres y encargadas de sala del Restaurante El Rincón de Juan Carlos) así como el premio a la mejor iniciativa sociaocultural o deportiva para Doña Sara Socas( cantante de hip hop, beat boxer, rapera de freestyle y compositora española.</w:t>
      </w:r>
    </w:p>
    <w:p>
      <w:pPr>
        <w:pStyle w:val="NormalWeb"/>
        <w:spacing w:after="240"/>
        <w:jc w:val="both"/>
        <w:rPr>
          <w:rFonts w:ascii="Verdana" w:hAnsi="Verdana" w:cs="Arial"/>
          <w:sz w:val="28"/>
          <w:szCs w:val="28"/>
        </w:rPr>
      </w:pPr>
      <w:r>
        <w:rPr>
          <w:rFonts w:ascii="Verdana" w:hAnsi="Verdana" w:cs="Arial"/>
          <w:sz w:val="28"/>
          <w:szCs w:val="28"/>
        </w:rPr>
        <w:t>El 9 y 10 de marzo habrá sesiones de narración oral 2 Sopa Violeta" dirigidas al alumnado de 3º y 4º de Primaria. Los días 10, 24 y 31 de marzo en la biblioteca de Puerto de Santiago en horario de 18:00 a 20:00 horas habrá sesiones de naración oral y estimulación prenatal denominada " Barriguitas" impartida por la narradora oral Mon Peraza y dirigidaa embarazadas a partir del 3º mes de embarazo.</w:t>
      </w:r>
    </w:p>
    <w:p>
      <w:pPr>
        <w:pStyle w:val="NormalWeb"/>
        <w:spacing w:after="240"/>
        <w:jc w:val="both"/>
        <w:rPr>
          <w:rFonts w:ascii="Verdana" w:hAnsi="Verdana" w:cs="Arial"/>
          <w:sz w:val="28"/>
          <w:szCs w:val="28"/>
        </w:rPr>
      </w:pPr>
      <w:r>
        <w:rPr>
          <w:rFonts w:ascii="Verdana" w:hAnsi="Verdana" w:cs="Arial"/>
          <w:sz w:val="28"/>
          <w:szCs w:val="28"/>
        </w:rPr>
        <w:t xml:space="preserve">Por último, el 11 de marzo en el Centro de Visitantes Chinyero, a partir de las 19:00 horas, habrá un espectáculo denominado " Remembranza" de Ágora Female Essence para el cual es necesario inscribirse a través de la página: www.lopillo.es.  </w:t>
      </w:r>
    </w:p>
    <w:p>
      <w:pPr>
        <w:pStyle w:val="NormalWeb"/>
        <w:spacing w:after="240"/>
        <w:jc w:val="both"/>
        <w:rPr>
          <w:rFonts w:ascii="Verdana" w:hAnsi="Verdana" w:cs="Arial"/>
          <w:sz w:val="28"/>
          <w:szCs w:val="28"/>
        </w:rPr>
      </w:pPr>
    </w:p>
    <w:p>
      <w:pPr>
        <w:pStyle w:val="NormalWeb"/>
        <w:spacing w:after="240"/>
        <w:jc w:val="both"/>
        <w:rPr>
          <w:rFonts w:ascii="Verdana" w:hAnsi="Verdana" w:cs="Arial"/>
          <w:sz w:val="28"/>
          <w:szCs w:val="28"/>
        </w:rPr>
      </w:pPr>
    </w:p>
    <w:p>
      <w:pPr>
        <w:pStyle w:val="NormalWeb"/>
        <w:spacing w:after="240"/>
        <w:jc w:val="both"/>
        <w:rPr>
          <w:rFonts w:ascii="Verdana" w:hAnsi="Verdana" w:cs="Arial"/>
          <w:sz w:val="28"/>
          <w:szCs w:val="28"/>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d2edcug0">
    <w:name w:val="d2edcug0"/>
    <w:basedOn w:val="Fuentedeprrafopredeter"/>
  </w:style>
</w:styles>
</file>

<file path=word/webSettings.xml><?xml version="1.0" encoding="utf-8"?>
<w:webSettings xmlns:r="http://schemas.openxmlformats.org/officeDocument/2006/relationships" xmlns:w="http://schemas.openxmlformats.org/wordprocessingml/2006/main">
  <w:divs>
    <w:div w:id="166597500">
      <w:bodyDiv w:val="1"/>
      <w:marLeft w:val="0"/>
      <w:marRight w:val="0"/>
      <w:marTop w:val="0"/>
      <w:marBottom w:val="0"/>
      <w:divBdr>
        <w:top w:val="none" w:sz="0" w:space="0" w:color="auto"/>
        <w:left w:val="none" w:sz="0" w:space="0" w:color="auto"/>
        <w:bottom w:val="none" w:sz="0" w:space="0" w:color="auto"/>
        <w:right w:val="none" w:sz="0" w:space="0" w:color="auto"/>
      </w:divBdr>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55195">
      <w:bodyDiv w:val="1"/>
      <w:marLeft w:val="0"/>
      <w:marRight w:val="0"/>
      <w:marTop w:val="0"/>
      <w:marBottom w:val="0"/>
      <w:divBdr>
        <w:top w:val="none" w:sz="0" w:space="0" w:color="auto"/>
        <w:left w:val="none" w:sz="0" w:space="0" w:color="auto"/>
        <w:bottom w:val="none" w:sz="0" w:space="0" w:color="auto"/>
        <w:right w:val="none" w:sz="0" w:space="0" w:color="auto"/>
      </w:divBdr>
    </w:div>
    <w:div w:id="1120421814">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319772691">
      <w:bodyDiv w:val="1"/>
      <w:marLeft w:val="0"/>
      <w:marRight w:val="0"/>
      <w:marTop w:val="0"/>
      <w:marBottom w:val="0"/>
      <w:divBdr>
        <w:top w:val="none" w:sz="0" w:space="0" w:color="auto"/>
        <w:left w:val="none" w:sz="0" w:space="0" w:color="auto"/>
        <w:bottom w:val="none" w:sz="0" w:space="0" w:color="auto"/>
        <w:right w:val="none" w:sz="0" w:space="0" w:color="auto"/>
      </w:divBdr>
      <w:divsChild>
        <w:div w:id="99959644">
          <w:marLeft w:val="0"/>
          <w:marRight w:val="0"/>
          <w:marTop w:val="0"/>
          <w:marBottom w:val="0"/>
          <w:divBdr>
            <w:top w:val="none" w:sz="0" w:space="0" w:color="auto"/>
            <w:left w:val="none" w:sz="0" w:space="0" w:color="auto"/>
            <w:bottom w:val="none" w:sz="0" w:space="0" w:color="auto"/>
            <w:right w:val="none" w:sz="0" w:space="0" w:color="auto"/>
          </w:divBdr>
          <w:divsChild>
            <w:div w:id="193616979">
              <w:marLeft w:val="0"/>
              <w:marRight w:val="0"/>
              <w:marTop w:val="0"/>
              <w:marBottom w:val="0"/>
              <w:divBdr>
                <w:top w:val="none" w:sz="0" w:space="0" w:color="auto"/>
                <w:left w:val="none" w:sz="0" w:space="0" w:color="auto"/>
                <w:bottom w:val="none" w:sz="0" w:space="0" w:color="auto"/>
                <w:right w:val="none" w:sz="0" w:space="0" w:color="auto"/>
              </w:divBdr>
            </w:div>
          </w:divsChild>
        </w:div>
        <w:div w:id="1211770651">
          <w:marLeft w:val="0"/>
          <w:marRight w:val="0"/>
          <w:marTop w:val="0"/>
          <w:marBottom w:val="0"/>
          <w:divBdr>
            <w:top w:val="none" w:sz="0" w:space="0" w:color="auto"/>
            <w:left w:val="none" w:sz="0" w:space="0" w:color="auto"/>
            <w:bottom w:val="none" w:sz="0" w:space="0" w:color="auto"/>
            <w:right w:val="none" w:sz="0" w:space="0" w:color="auto"/>
          </w:divBdr>
          <w:divsChild>
            <w:div w:id="12069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13428">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426</Words>
  <Characters>2344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dcterms:created xsi:type="dcterms:W3CDTF">2022-03-03T12:44:00Z</dcterms:created>
  <dcterms:modified xsi:type="dcterms:W3CDTF">2022-03-03T12:44:00Z</dcterms:modified>
</cp:coreProperties>
</file>